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D77B1" w14:textId="1A3068E8" w:rsidR="005B1062" w:rsidRDefault="00DA5D0B" w:rsidP="00DA5D0B">
      <w:pPr>
        <w:jc w:val="center"/>
        <w:rPr>
          <w:b/>
          <w:bCs/>
          <w:sz w:val="28"/>
          <w:szCs w:val="28"/>
          <w:lang w:val="en-GB"/>
        </w:rPr>
      </w:pPr>
      <w:r w:rsidRPr="00DA5D0B">
        <w:rPr>
          <w:b/>
          <w:bCs/>
          <w:sz w:val="28"/>
          <w:szCs w:val="28"/>
          <w:lang w:val="en-GB"/>
        </w:rPr>
        <w:t xml:space="preserve">Competence measurement- </w:t>
      </w:r>
      <w:r w:rsidR="002C3453" w:rsidRPr="00DA5D0B">
        <w:rPr>
          <w:b/>
          <w:bCs/>
          <w:sz w:val="28"/>
          <w:szCs w:val="28"/>
          <w:lang w:val="en-GB"/>
        </w:rPr>
        <w:t>Indicators for teachers</w:t>
      </w:r>
    </w:p>
    <w:p w14:paraId="4E3550D7" w14:textId="77777777" w:rsidR="00DA5D0B" w:rsidRPr="00DA5D0B" w:rsidRDefault="00DA5D0B" w:rsidP="00DA5D0B">
      <w:pPr>
        <w:jc w:val="center"/>
        <w:rPr>
          <w:b/>
          <w:bCs/>
          <w:sz w:val="28"/>
          <w:szCs w:val="28"/>
          <w:lang w:val="en-GB"/>
        </w:rPr>
      </w:pPr>
    </w:p>
    <w:tbl>
      <w:tblPr>
        <w:tblStyle w:val="Tabellenraster"/>
        <w:tblW w:w="0" w:type="auto"/>
        <w:tblLook w:val="04A0" w:firstRow="1" w:lastRow="0" w:firstColumn="1" w:lastColumn="0" w:noHBand="0" w:noVBand="1"/>
      </w:tblPr>
      <w:tblGrid>
        <w:gridCol w:w="3569"/>
        <w:gridCol w:w="3569"/>
        <w:gridCol w:w="3569"/>
        <w:gridCol w:w="3570"/>
      </w:tblGrid>
      <w:tr w:rsidR="007508E6" w14:paraId="0B76E690" w14:textId="77777777" w:rsidTr="008F67B5">
        <w:tc>
          <w:tcPr>
            <w:tcW w:w="14277" w:type="dxa"/>
            <w:gridSpan w:val="4"/>
            <w:shd w:val="clear" w:color="auto" w:fill="A6A6A6" w:themeFill="background1" w:themeFillShade="A6"/>
          </w:tcPr>
          <w:p w14:paraId="347BC665" w14:textId="2D9EDAB3" w:rsidR="007508E6" w:rsidRPr="00082C85" w:rsidRDefault="002C6FE9" w:rsidP="001E2600">
            <w:r w:rsidRPr="00082C85">
              <w:t xml:space="preserve">Problem </w:t>
            </w:r>
            <w:proofErr w:type="spellStart"/>
            <w:r w:rsidRPr="00082C85">
              <w:t>solving</w:t>
            </w:r>
            <w:proofErr w:type="spellEnd"/>
            <w:r w:rsidRPr="00082C85">
              <w:t xml:space="preserve"> </w:t>
            </w:r>
            <w:proofErr w:type="spellStart"/>
            <w:r w:rsidRPr="00082C85">
              <w:t>competence</w:t>
            </w:r>
            <w:proofErr w:type="spellEnd"/>
            <w:r w:rsidRPr="00082C85">
              <w:t xml:space="preserve">- </w:t>
            </w:r>
            <w:r w:rsidR="007508E6" w:rsidRPr="00082C85">
              <w:t>Problemlösekompetenz</w:t>
            </w:r>
          </w:p>
        </w:tc>
      </w:tr>
      <w:tr w:rsidR="002C6FE9" w14:paraId="37ABE6BD" w14:textId="77777777" w:rsidTr="002C6FE9">
        <w:tc>
          <w:tcPr>
            <w:tcW w:w="3569" w:type="dxa"/>
            <w:shd w:val="clear" w:color="auto" w:fill="FFFFFF" w:themeFill="background1"/>
          </w:tcPr>
          <w:p w14:paraId="31BEB84E" w14:textId="3CE9D311" w:rsidR="002C6FE9" w:rsidRPr="00082C85" w:rsidRDefault="002C6FE9" w:rsidP="002C6FE9">
            <w:pPr>
              <w:jc w:val="center"/>
            </w:pPr>
            <w:r w:rsidRPr="00082C85">
              <w:t>Level- 2</w:t>
            </w:r>
          </w:p>
        </w:tc>
        <w:tc>
          <w:tcPr>
            <w:tcW w:w="3569" w:type="dxa"/>
            <w:shd w:val="clear" w:color="auto" w:fill="FFFFFF" w:themeFill="background1"/>
          </w:tcPr>
          <w:p w14:paraId="7CB15AC1" w14:textId="715306F1" w:rsidR="002C6FE9" w:rsidRPr="00082C85" w:rsidRDefault="002C6FE9" w:rsidP="002C6FE9">
            <w:pPr>
              <w:jc w:val="center"/>
            </w:pPr>
            <w:r w:rsidRPr="00082C85">
              <w:t>Level- 3</w:t>
            </w:r>
          </w:p>
        </w:tc>
        <w:tc>
          <w:tcPr>
            <w:tcW w:w="3569" w:type="dxa"/>
            <w:shd w:val="clear" w:color="auto" w:fill="FFFFFF" w:themeFill="background1"/>
          </w:tcPr>
          <w:p w14:paraId="3AF396D3" w14:textId="193E4E9A" w:rsidR="002C6FE9" w:rsidRPr="00082C85" w:rsidRDefault="002C6FE9" w:rsidP="002C6FE9">
            <w:pPr>
              <w:jc w:val="center"/>
            </w:pPr>
            <w:r w:rsidRPr="00082C85">
              <w:t>Level- 4</w:t>
            </w:r>
          </w:p>
        </w:tc>
        <w:tc>
          <w:tcPr>
            <w:tcW w:w="3570" w:type="dxa"/>
            <w:shd w:val="clear" w:color="auto" w:fill="FFFFFF" w:themeFill="background1"/>
          </w:tcPr>
          <w:p w14:paraId="122F325D" w14:textId="065A37F3" w:rsidR="002C6FE9" w:rsidRPr="00082C85" w:rsidRDefault="002C6FE9" w:rsidP="002C6FE9">
            <w:pPr>
              <w:jc w:val="center"/>
            </w:pPr>
            <w:r w:rsidRPr="00082C85">
              <w:t>Level- 5</w:t>
            </w:r>
          </w:p>
        </w:tc>
      </w:tr>
      <w:tr w:rsidR="002C6FE9" w14:paraId="41F5FAD1" w14:textId="77777777" w:rsidTr="001E2600">
        <w:tc>
          <w:tcPr>
            <w:tcW w:w="3569" w:type="dxa"/>
          </w:tcPr>
          <w:p w14:paraId="63823F0E" w14:textId="5DD39954" w:rsidR="002C6FE9" w:rsidRPr="00082C85" w:rsidRDefault="002C6FE9" w:rsidP="00082C85">
            <w:pPr>
              <w:spacing w:line="276" w:lineRule="auto"/>
              <w:jc w:val="both"/>
            </w:pPr>
            <w:r w:rsidRPr="00082C85">
              <w:t xml:space="preserve">Die Schüler erkennen ein </w:t>
            </w:r>
            <w:proofErr w:type="gramStart"/>
            <w:r w:rsidRPr="00082C85">
              <w:t>Problem,  Sie</w:t>
            </w:r>
            <w:proofErr w:type="gramEnd"/>
            <w:r w:rsidRPr="00082C85">
              <w:t xml:space="preserve"> besprechen dies in der Gruppe, finden jedoch keinen eigenen Lösungsweg. Sie beenden an dieser Stelle ihren Lösungsweg und akzeptieren dies.</w:t>
            </w:r>
          </w:p>
          <w:p w14:paraId="16B9EE6E" w14:textId="77777777" w:rsidR="002C6FE9" w:rsidRPr="00082C85" w:rsidRDefault="002C6FE9" w:rsidP="00082C85">
            <w:pPr>
              <w:spacing w:line="276" w:lineRule="auto"/>
              <w:jc w:val="both"/>
            </w:pPr>
          </w:p>
          <w:p w14:paraId="6B77DBEE" w14:textId="5E7FAFA5" w:rsidR="002C6FE9" w:rsidRPr="00082C85" w:rsidRDefault="002C6FE9" w:rsidP="00082C85">
            <w:pPr>
              <w:spacing w:line="276" w:lineRule="auto"/>
              <w:jc w:val="both"/>
            </w:pPr>
          </w:p>
        </w:tc>
        <w:tc>
          <w:tcPr>
            <w:tcW w:w="3569" w:type="dxa"/>
          </w:tcPr>
          <w:p w14:paraId="703D2D73" w14:textId="557086C5" w:rsidR="002C6FE9" w:rsidRPr="00082C85" w:rsidRDefault="002C6FE9" w:rsidP="00082C85">
            <w:pPr>
              <w:spacing w:line="276" w:lineRule="auto"/>
              <w:jc w:val="both"/>
            </w:pPr>
            <w:r w:rsidRPr="00082C85">
              <w:t>Die Schüler stoßen ein Problem und versuchen eine Lösung zu finden. Sie entwickeln eine Idee wie Nachfragen, Internet, Buch, 1. Hilfe. Und verfolgen diese. Sie bevorzugen schnelle und einfache Lösungswege. Leichte Probleme können sie eigenständig bewältigen, bei größeren Schwierigkeiten geben sie auf.</w:t>
            </w:r>
          </w:p>
        </w:tc>
        <w:tc>
          <w:tcPr>
            <w:tcW w:w="3569" w:type="dxa"/>
          </w:tcPr>
          <w:p w14:paraId="76057582" w14:textId="7971BF33" w:rsidR="002C6FE9" w:rsidRPr="00082C85" w:rsidRDefault="002C6FE9" w:rsidP="00082C85">
            <w:pPr>
              <w:spacing w:line="276" w:lineRule="auto"/>
              <w:jc w:val="both"/>
            </w:pPr>
            <w:r w:rsidRPr="00082C85">
              <w:t xml:space="preserve">Die Schüler stoßen auf Probleme und finden Möglichkeiten diese zu bewältigen. Die Ideen setzen sie um, indem sie im Internet recherchieren, die 1. Hilfe nutzen, jemanden fragen. Auch wenn eine einfache Lösung oder Aufgeben schneller wäre, scheuen sie nicht davor weitere Informationen zu beschaffen und diese auszuwerten. </w:t>
            </w:r>
          </w:p>
        </w:tc>
        <w:tc>
          <w:tcPr>
            <w:tcW w:w="3570" w:type="dxa"/>
          </w:tcPr>
          <w:p w14:paraId="159BC169" w14:textId="77777777" w:rsidR="002C6FE9" w:rsidRPr="00082C85" w:rsidRDefault="002C6FE9" w:rsidP="00082C85">
            <w:pPr>
              <w:spacing w:line="276" w:lineRule="auto"/>
              <w:jc w:val="both"/>
            </w:pPr>
            <w:r w:rsidRPr="00082C85">
              <w:t xml:space="preserve">Die Schüler stoßen auf Probleme und finden Möglichkeiten diese zu bewältigen. Dabei zeigen sie Kreativität. </w:t>
            </w:r>
          </w:p>
          <w:p w14:paraId="4A79E93F" w14:textId="63EA68B0" w:rsidR="002C6FE9" w:rsidRPr="00082C85" w:rsidRDefault="002C6FE9" w:rsidP="00082C85">
            <w:pPr>
              <w:spacing w:line="276" w:lineRule="auto"/>
              <w:jc w:val="both"/>
            </w:pPr>
            <w:r w:rsidRPr="00082C85">
              <w:t>Verschiedene Lösungswege probieren sie aus und entscheiden sich für die geeignetste. Sie geben sich erst zufrieden, wenn das Problem beseitigt ist.</w:t>
            </w:r>
          </w:p>
        </w:tc>
      </w:tr>
      <w:tr w:rsidR="002C6FE9" w:rsidRPr="00BE731F" w14:paraId="41B5F44E" w14:textId="77777777" w:rsidTr="001E2600">
        <w:tc>
          <w:tcPr>
            <w:tcW w:w="3569" w:type="dxa"/>
          </w:tcPr>
          <w:p w14:paraId="41D7F712" w14:textId="600282B2" w:rsidR="002C6FE9" w:rsidRPr="00082C85" w:rsidRDefault="002C6FE9" w:rsidP="00082C85">
            <w:pPr>
              <w:spacing w:line="276" w:lineRule="auto"/>
              <w:jc w:val="both"/>
              <w:rPr>
                <w:rFonts w:eastAsia="Times New Roman"/>
                <w:lang w:val="en-GB" w:eastAsia="de-DE"/>
              </w:rPr>
            </w:pPr>
            <w:r w:rsidRPr="00082C85">
              <w:rPr>
                <w:rFonts w:eastAsia="Times New Roman"/>
                <w:lang w:val="en" w:eastAsia="de-DE"/>
              </w:rPr>
              <w:t xml:space="preserve">The students recognize a problem (e.g. distance to sight, high entrance costs). They discuss this in the </w:t>
            </w:r>
            <w:proofErr w:type="gramStart"/>
            <w:r w:rsidRPr="00082C85">
              <w:rPr>
                <w:rFonts w:eastAsia="Times New Roman"/>
                <w:lang w:val="en" w:eastAsia="de-DE"/>
              </w:rPr>
              <w:t>group, but</w:t>
            </w:r>
            <w:proofErr w:type="gramEnd"/>
            <w:r w:rsidRPr="00082C85">
              <w:rPr>
                <w:rFonts w:eastAsia="Times New Roman"/>
                <w:lang w:val="en" w:eastAsia="de-DE"/>
              </w:rPr>
              <w:t xml:space="preserve"> cannot find their own solution. At this point they end their solution and accept it.</w:t>
            </w:r>
          </w:p>
          <w:p w14:paraId="11AEDF26" w14:textId="77777777" w:rsidR="002C6FE9" w:rsidRPr="00082C85" w:rsidRDefault="002C6FE9" w:rsidP="00082C85">
            <w:pPr>
              <w:spacing w:line="276" w:lineRule="auto"/>
              <w:jc w:val="both"/>
              <w:rPr>
                <w:lang w:val="en-GB"/>
              </w:rPr>
            </w:pPr>
          </w:p>
        </w:tc>
        <w:tc>
          <w:tcPr>
            <w:tcW w:w="3569" w:type="dxa"/>
          </w:tcPr>
          <w:p w14:paraId="4350F4E8" w14:textId="05A356F9" w:rsidR="002C6FE9" w:rsidRPr="00082C85" w:rsidRDefault="002C6FE9" w:rsidP="00082C85">
            <w:pPr>
              <w:spacing w:line="276" w:lineRule="auto"/>
              <w:jc w:val="both"/>
              <w:rPr>
                <w:rFonts w:eastAsia="Times New Roman"/>
                <w:lang w:val="en-GB" w:eastAsia="de-DE"/>
              </w:rPr>
            </w:pPr>
            <w:r w:rsidRPr="00082C85">
              <w:rPr>
                <w:rFonts w:eastAsia="Times New Roman"/>
                <w:lang w:val="en" w:eastAsia="de-DE"/>
              </w:rPr>
              <w:t>Students encounter a problem and try to find a solution. They develop own idea and track them. They still prefer quick and easy solutions. They can deal with minor problems independently and give up when there are major difficulties.</w:t>
            </w:r>
          </w:p>
          <w:p w14:paraId="7CB373E4" w14:textId="77777777" w:rsidR="002C6FE9" w:rsidRPr="00082C85" w:rsidRDefault="002C6FE9" w:rsidP="00082C85">
            <w:pPr>
              <w:spacing w:line="276" w:lineRule="auto"/>
              <w:jc w:val="both"/>
              <w:rPr>
                <w:lang w:val="en-GB"/>
              </w:rPr>
            </w:pPr>
          </w:p>
        </w:tc>
        <w:tc>
          <w:tcPr>
            <w:tcW w:w="3569" w:type="dxa"/>
          </w:tcPr>
          <w:p w14:paraId="201D7DC2" w14:textId="4EE53699" w:rsidR="00FD10F8" w:rsidRPr="00082C85" w:rsidRDefault="00FD10F8" w:rsidP="00082C85">
            <w:pPr>
              <w:spacing w:line="276" w:lineRule="auto"/>
              <w:jc w:val="both"/>
              <w:rPr>
                <w:rFonts w:eastAsia="Times New Roman"/>
                <w:lang w:val="en-GB" w:eastAsia="de-DE"/>
              </w:rPr>
            </w:pPr>
            <w:r w:rsidRPr="00082C85">
              <w:rPr>
                <w:rFonts w:eastAsia="Times New Roman"/>
                <w:lang w:val="en" w:eastAsia="de-DE"/>
              </w:rPr>
              <w:t xml:space="preserve">The students encounter problems and find ways to overcome them. They implement their ideas by researching possibilities on the Internet, the travel guide or by asking someone. Even if a simple solution or giving up would be faster, they are not afraid to obtain further information and </w:t>
            </w:r>
            <w:r w:rsidRPr="00082C85">
              <w:rPr>
                <w:rFonts w:eastAsia="Times New Roman"/>
                <w:b/>
                <w:bCs/>
                <w:lang w:val="en" w:eastAsia="de-DE"/>
              </w:rPr>
              <w:t>to evaluate their outcome</w:t>
            </w:r>
            <w:r w:rsidRPr="00082C85">
              <w:rPr>
                <w:rFonts w:eastAsia="Times New Roman"/>
                <w:lang w:val="en" w:eastAsia="de-DE"/>
              </w:rPr>
              <w:t>.</w:t>
            </w:r>
          </w:p>
          <w:p w14:paraId="0B71EFC9" w14:textId="77777777" w:rsidR="002C6FE9" w:rsidRPr="00082C85" w:rsidRDefault="002C6FE9" w:rsidP="00082C85">
            <w:pPr>
              <w:spacing w:line="276" w:lineRule="auto"/>
              <w:jc w:val="both"/>
              <w:rPr>
                <w:lang w:val="en-GB"/>
              </w:rPr>
            </w:pPr>
          </w:p>
        </w:tc>
        <w:tc>
          <w:tcPr>
            <w:tcW w:w="3570" w:type="dxa"/>
          </w:tcPr>
          <w:p w14:paraId="5F629763" w14:textId="77777777" w:rsidR="00082C85" w:rsidRPr="00082C85" w:rsidRDefault="00082C85" w:rsidP="00082C85">
            <w:pPr>
              <w:spacing w:line="276" w:lineRule="auto"/>
              <w:jc w:val="both"/>
              <w:rPr>
                <w:rFonts w:eastAsia="Times New Roman"/>
                <w:lang w:val="en" w:eastAsia="de-DE"/>
              </w:rPr>
            </w:pPr>
            <w:r w:rsidRPr="00082C85">
              <w:rPr>
                <w:rFonts w:eastAsia="Times New Roman"/>
                <w:lang w:val="en" w:eastAsia="de-DE"/>
              </w:rPr>
              <w:t>The students encounter problems and find ways to overcome them. They show creativity.</w:t>
            </w:r>
          </w:p>
          <w:p w14:paraId="645698E3" w14:textId="77777777" w:rsidR="00082C85" w:rsidRPr="00082C85" w:rsidRDefault="00082C85" w:rsidP="00082C85">
            <w:pPr>
              <w:spacing w:line="276" w:lineRule="auto"/>
              <w:jc w:val="both"/>
              <w:rPr>
                <w:rFonts w:eastAsia="Times New Roman"/>
                <w:lang w:val="en-GB" w:eastAsia="de-DE"/>
              </w:rPr>
            </w:pPr>
            <w:r w:rsidRPr="00082C85">
              <w:rPr>
                <w:rFonts w:eastAsia="Times New Roman"/>
                <w:lang w:val="en" w:eastAsia="de-DE"/>
              </w:rPr>
              <w:t>Try out different solutions and decide on the most suitable. They are not satisfied until the problem is solved.</w:t>
            </w:r>
          </w:p>
          <w:p w14:paraId="2D08B289" w14:textId="77777777" w:rsidR="002C6FE9" w:rsidRPr="00082C85" w:rsidRDefault="002C6FE9" w:rsidP="00082C85">
            <w:pPr>
              <w:spacing w:line="276" w:lineRule="auto"/>
              <w:jc w:val="both"/>
              <w:rPr>
                <w:lang w:val="en-GB"/>
              </w:rPr>
            </w:pPr>
          </w:p>
        </w:tc>
      </w:tr>
    </w:tbl>
    <w:p w14:paraId="77867D9D" w14:textId="19C25200" w:rsidR="00B05858" w:rsidRDefault="00B05858">
      <w:pPr>
        <w:rPr>
          <w:lang w:val="en-GB"/>
        </w:rPr>
      </w:pPr>
    </w:p>
    <w:p w14:paraId="4ED08FFC" w14:textId="3230830D" w:rsidR="00082C85" w:rsidRDefault="00082C85">
      <w:pPr>
        <w:rPr>
          <w:lang w:val="en-GB"/>
        </w:rPr>
      </w:pPr>
    </w:p>
    <w:p w14:paraId="1C76A172" w14:textId="20E0C0D5" w:rsidR="00082C85" w:rsidRDefault="00082C85">
      <w:pPr>
        <w:rPr>
          <w:lang w:val="en-GB"/>
        </w:rPr>
      </w:pPr>
    </w:p>
    <w:p w14:paraId="69528238" w14:textId="77777777" w:rsidR="00C9763E" w:rsidRPr="002C6FE9" w:rsidRDefault="00C9763E">
      <w:pPr>
        <w:rPr>
          <w:lang w:val="en-GB"/>
        </w:rPr>
      </w:pPr>
    </w:p>
    <w:tbl>
      <w:tblPr>
        <w:tblStyle w:val="Tabellenraster"/>
        <w:tblW w:w="0" w:type="auto"/>
        <w:tblLook w:val="04A0" w:firstRow="1" w:lastRow="0" w:firstColumn="1" w:lastColumn="0" w:noHBand="0" w:noVBand="1"/>
      </w:tblPr>
      <w:tblGrid>
        <w:gridCol w:w="3569"/>
        <w:gridCol w:w="3569"/>
        <w:gridCol w:w="3569"/>
        <w:gridCol w:w="3570"/>
      </w:tblGrid>
      <w:tr w:rsidR="00934481" w14:paraId="79B0983D" w14:textId="77777777" w:rsidTr="008F67B5">
        <w:tc>
          <w:tcPr>
            <w:tcW w:w="14277" w:type="dxa"/>
            <w:gridSpan w:val="4"/>
            <w:shd w:val="clear" w:color="auto" w:fill="A6A6A6" w:themeFill="background1" w:themeFillShade="A6"/>
          </w:tcPr>
          <w:p w14:paraId="70654FBA" w14:textId="754BB459" w:rsidR="00934481" w:rsidRDefault="00B05858" w:rsidP="001E2600">
            <w:proofErr w:type="spellStart"/>
            <w:r>
              <w:t>Collaboration</w:t>
            </w:r>
            <w:proofErr w:type="spellEnd"/>
            <w:r>
              <w:t xml:space="preserve">- </w:t>
            </w:r>
            <w:r w:rsidR="00934481">
              <w:t>Zusammenarbeit</w:t>
            </w:r>
          </w:p>
        </w:tc>
      </w:tr>
      <w:tr w:rsidR="00B05858" w14:paraId="02A72A2C" w14:textId="77777777" w:rsidTr="00924EB5">
        <w:tc>
          <w:tcPr>
            <w:tcW w:w="3569" w:type="dxa"/>
            <w:shd w:val="clear" w:color="auto" w:fill="FFFFFF" w:themeFill="background1"/>
          </w:tcPr>
          <w:p w14:paraId="3C7FB834" w14:textId="69025F36" w:rsidR="00B05858" w:rsidRDefault="00B05858" w:rsidP="00B05858">
            <w:pPr>
              <w:jc w:val="center"/>
            </w:pPr>
            <w:r>
              <w:t>Level- 2</w:t>
            </w:r>
          </w:p>
        </w:tc>
        <w:tc>
          <w:tcPr>
            <w:tcW w:w="3569" w:type="dxa"/>
            <w:shd w:val="clear" w:color="auto" w:fill="FFFFFF" w:themeFill="background1"/>
          </w:tcPr>
          <w:p w14:paraId="0ACA72EB" w14:textId="00A6B184" w:rsidR="00B05858" w:rsidRDefault="00B05858" w:rsidP="00B05858">
            <w:pPr>
              <w:jc w:val="center"/>
            </w:pPr>
            <w:r>
              <w:t>Level- 3</w:t>
            </w:r>
          </w:p>
        </w:tc>
        <w:tc>
          <w:tcPr>
            <w:tcW w:w="3569" w:type="dxa"/>
            <w:shd w:val="clear" w:color="auto" w:fill="FFFFFF" w:themeFill="background1"/>
          </w:tcPr>
          <w:p w14:paraId="13A7548D" w14:textId="7AB3D56B" w:rsidR="00B05858" w:rsidRDefault="00B05858" w:rsidP="00B05858">
            <w:pPr>
              <w:jc w:val="center"/>
            </w:pPr>
            <w:r>
              <w:t>Level- 4</w:t>
            </w:r>
          </w:p>
        </w:tc>
        <w:tc>
          <w:tcPr>
            <w:tcW w:w="3570" w:type="dxa"/>
            <w:shd w:val="clear" w:color="auto" w:fill="FFFFFF" w:themeFill="background1"/>
          </w:tcPr>
          <w:p w14:paraId="36C019B6" w14:textId="343B6D8A" w:rsidR="00B05858" w:rsidRDefault="00B05858" w:rsidP="00B05858">
            <w:pPr>
              <w:jc w:val="center"/>
            </w:pPr>
            <w:r>
              <w:t>Level- 5</w:t>
            </w:r>
          </w:p>
        </w:tc>
      </w:tr>
      <w:tr w:rsidR="00934481" w14:paraId="62A6A2AE" w14:textId="77777777" w:rsidTr="001E2600">
        <w:tc>
          <w:tcPr>
            <w:tcW w:w="3569" w:type="dxa"/>
          </w:tcPr>
          <w:p w14:paraId="06CD5E2A" w14:textId="3E7A4B7B" w:rsidR="00934481" w:rsidRPr="00082C85" w:rsidRDefault="00E13164" w:rsidP="00082C85">
            <w:pPr>
              <w:spacing w:line="276" w:lineRule="auto"/>
            </w:pPr>
            <w:r w:rsidRPr="00082C85">
              <w:t xml:space="preserve">Die Schüler verhalten sich zurückhaltend in der Gruppe. Sie lesen die Materialien und bearbeiten ihnen zugeteilte Aufgaben. </w:t>
            </w:r>
            <w:r w:rsidR="00721E08" w:rsidRPr="00082C85">
              <w:t xml:space="preserve">Teilweise </w:t>
            </w:r>
            <w:r w:rsidRPr="00082C85">
              <w:t xml:space="preserve">bringen sie </w:t>
            </w:r>
            <w:r w:rsidR="00721E08" w:rsidRPr="00082C85">
              <w:t xml:space="preserve">Ideen </w:t>
            </w:r>
            <w:r w:rsidRPr="00082C85">
              <w:t>ein, setzen diese jedoch nicht durch und treffen keine Entscheidungen.</w:t>
            </w:r>
          </w:p>
        </w:tc>
        <w:tc>
          <w:tcPr>
            <w:tcW w:w="3569" w:type="dxa"/>
          </w:tcPr>
          <w:p w14:paraId="0FA22A6E" w14:textId="6E8CFC8A" w:rsidR="00934481" w:rsidRPr="00082C85" w:rsidRDefault="00E13164" w:rsidP="00082C85">
            <w:pPr>
              <w:spacing w:line="276" w:lineRule="auto"/>
            </w:pPr>
            <w:r w:rsidRPr="00082C85">
              <w:t>Die Schüler bringen sich</w:t>
            </w:r>
            <w:r w:rsidR="000B5D44" w:rsidRPr="00082C85">
              <w:t xml:space="preserve"> aktiv in der Gruppe ein. Sie </w:t>
            </w:r>
            <w:r w:rsidR="008F67B5" w:rsidRPr="00082C85">
              <w:t>beteiligen sich mit Ideen und versuchen diese durchzusetzen</w:t>
            </w:r>
            <w:r w:rsidR="000B5D44" w:rsidRPr="00082C85">
              <w:t xml:space="preserve">. </w:t>
            </w:r>
            <w:r w:rsidR="008F67B5" w:rsidRPr="00082C85">
              <w:t xml:space="preserve">Sie beteiligen sich bei der Entscheidung übernehmen jedoch nicht die endgültige Verantwortung. </w:t>
            </w:r>
            <w:r w:rsidR="000B5D44" w:rsidRPr="00082C85">
              <w:t>Die Leitung der Gruppe übernehmen sie nicht.</w:t>
            </w:r>
            <w:r w:rsidRPr="00082C85">
              <w:t xml:space="preserve"> </w:t>
            </w:r>
          </w:p>
        </w:tc>
        <w:tc>
          <w:tcPr>
            <w:tcW w:w="3569" w:type="dxa"/>
          </w:tcPr>
          <w:p w14:paraId="5B428823" w14:textId="7356444E" w:rsidR="00934481" w:rsidRPr="00082C85" w:rsidRDefault="000B5D44" w:rsidP="00082C85">
            <w:pPr>
              <w:spacing w:line="276" w:lineRule="auto"/>
            </w:pPr>
            <w:r w:rsidRPr="00082C85">
              <w:t xml:space="preserve">Die Schüler leiten die Gruppenarbeit, indem sie die Moderation übernehmen. Sie lenken den Arbeitsprozess zielgerichtet und ermahnen Mitschüler bei einer Ablenkung. Bei </w:t>
            </w:r>
            <w:r w:rsidR="00D253D1" w:rsidRPr="00082C85">
              <w:t>Entscheidungen übernehmen sie Verantwortung. Ihre eigenen Ideen und Vorschläge versuchen sie durchzusetzen oder erkennen, dass andere Wege geeigneter sind.</w:t>
            </w:r>
          </w:p>
        </w:tc>
        <w:tc>
          <w:tcPr>
            <w:tcW w:w="3570" w:type="dxa"/>
          </w:tcPr>
          <w:p w14:paraId="226DA02D" w14:textId="7A2BAB35" w:rsidR="00934481" w:rsidRPr="00082C85" w:rsidRDefault="000B5D44" w:rsidP="00082C85">
            <w:pPr>
              <w:spacing w:line="276" w:lineRule="auto"/>
            </w:pPr>
            <w:r w:rsidRPr="00082C85">
              <w:t xml:space="preserve">Diese Schüler leiten die Gruppenarbeit. Sie nehmen Ideen anderer Schüler auf und geben konstruktive Rückmeldung. Sie beziehen auch stillere und schwächere Schüler in den Arbeitsprozess ein und erkennen, wenn jemand Unterstützung benötigt. Bei auftretenden Konfliktsituationen wirken sie deeskalierend. </w:t>
            </w:r>
          </w:p>
        </w:tc>
      </w:tr>
      <w:tr w:rsidR="00B05858" w:rsidRPr="00BE731F" w14:paraId="11B174E1" w14:textId="77777777" w:rsidTr="001E2600">
        <w:tc>
          <w:tcPr>
            <w:tcW w:w="3569" w:type="dxa"/>
          </w:tcPr>
          <w:p w14:paraId="775613C5" w14:textId="449ABBA9" w:rsidR="00B05858" w:rsidRPr="00082C85" w:rsidRDefault="00B05858" w:rsidP="00082C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cstheme="minorHAnsi"/>
                <w:lang w:val="en-GB" w:eastAsia="de-DE"/>
              </w:rPr>
            </w:pPr>
            <w:r w:rsidRPr="00082C85">
              <w:rPr>
                <w:rFonts w:eastAsia="Times New Roman" w:cstheme="minorHAnsi"/>
                <w:lang w:val="en" w:eastAsia="de-DE"/>
              </w:rPr>
              <w:t>The students act reserved within the group. They read the materials and work on the assigned tasks. Sometimes they bring in ideas, but do not implement them and make no decisions.</w:t>
            </w:r>
          </w:p>
          <w:p w14:paraId="7D0A8722" w14:textId="77777777" w:rsidR="00B05858" w:rsidRPr="00082C85" w:rsidRDefault="00B05858" w:rsidP="00082C85">
            <w:pPr>
              <w:spacing w:line="276" w:lineRule="auto"/>
              <w:rPr>
                <w:lang w:val="en-GB"/>
              </w:rPr>
            </w:pPr>
          </w:p>
        </w:tc>
        <w:tc>
          <w:tcPr>
            <w:tcW w:w="3569" w:type="dxa"/>
          </w:tcPr>
          <w:p w14:paraId="212AE5BF" w14:textId="3EF77BC2" w:rsidR="00B05858" w:rsidRPr="00082C85" w:rsidRDefault="00B05858" w:rsidP="00082C85">
            <w:pPr>
              <w:pStyle w:val="HTMLVorformatiert"/>
              <w:spacing w:line="276" w:lineRule="auto"/>
              <w:rPr>
                <w:rFonts w:asciiTheme="minorHAnsi" w:hAnsiTheme="minorHAnsi" w:cstheme="minorHAnsi"/>
                <w:sz w:val="22"/>
                <w:szCs w:val="22"/>
              </w:rPr>
            </w:pPr>
            <w:r w:rsidRPr="00082C85">
              <w:rPr>
                <w:rFonts w:asciiTheme="minorHAnsi" w:hAnsiTheme="minorHAnsi" w:cstheme="minorHAnsi"/>
                <w:sz w:val="22"/>
                <w:szCs w:val="22"/>
                <w:lang w:val="en"/>
              </w:rPr>
              <w:t>The students are actively involved in the groupwork. They participate with ideas and try to implement them. They take part in the decision but do not assume final responsibility. They do not lead the group.</w:t>
            </w:r>
          </w:p>
          <w:p w14:paraId="17EF2654" w14:textId="77777777" w:rsidR="00B05858" w:rsidRPr="00082C85" w:rsidRDefault="00B05858" w:rsidP="00082C85">
            <w:pPr>
              <w:spacing w:line="276" w:lineRule="auto"/>
              <w:rPr>
                <w:lang w:val="en-GB"/>
              </w:rPr>
            </w:pPr>
          </w:p>
        </w:tc>
        <w:tc>
          <w:tcPr>
            <w:tcW w:w="3569" w:type="dxa"/>
          </w:tcPr>
          <w:p w14:paraId="66CC165B" w14:textId="77777777" w:rsidR="00B05858" w:rsidRPr="00082C85" w:rsidRDefault="00B05858" w:rsidP="00082C85">
            <w:pPr>
              <w:pStyle w:val="HTMLVorformatiert"/>
              <w:spacing w:line="276" w:lineRule="auto"/>
              <w:rPr>
                <w:rFonts w:asciiTheme="minorHAnsi" w:hAnsiTheme="minorHAnsi" w:cstheme="minorHAnsi"/>
                <w:sz w:val="22"/>
                <w:szCs w:val="22"/>
                <w:lang w:val="en-GB"/>
              </w:rPr>
            </w:pPr>
            <w:r w:rsidRPr="00082C85">
              <w:rPr>
                <w:rFonts w:asciiTheme="minorHAnsi" w:hAnsiTheme="minorHAnsi" w:cstheme="minorHAnsi"/>
                <w:sz w:val="22"/>
                <w:szCs w:val="22"/>
                <w:lang w:val="en"/>
              </w:rPr>
              <w:t>The students lead the group work by taking on the moderation. They direct the work process in a targeted manner and admonish classmates when they are distracted. They take responsibility when making decisions. They try to implement their own ideas and suggestions or recognize that other ways are more suitable.</w:t>
            </w:r>
          </w:p>
          <w:p w14:paraId="4C9E2B79" w14:textId="77777777" w:rsidR="00B05858" w:rsidRPr="00082C85" w:rsidRDefault="00B05858" w:rsidP="00082C85">
            <w:pPr>
              <w:spacing w:line="276" w:lineRule="auto"/>
              <w:rPr>
                <w:lang w:val="en-GB"/>
              </w:rPr>
            </w:pPr>
          </w:p>
        </w:tc>
        <w:tc>
          <w:tcPr>
            <w:tcW w:w="3570" w:type="dxa"/>
          </w:tcPr>
          <w:p w14:paraId="4DC92549" w14:textId="77777777" w:rsidR="00B05858" w:rsidRPr="00082C85" w:rsidRDefault="00B05858" w:rsidP="00082C85">
            <w:pPr>
              <w:pStyle w:val="HTMLVorformatiert"/>
              <w:spacing w:line="276" w:lineRule="auto"/>
              <w:rPr>
                <w:rFonts w:ascii="Calibri" w:hAnsi="Calibri" w:cs="Calibri"/>
                <w:sz w:val="22"/>
                <w:szCs w:val="22"/>
                <w:lang w:val="en-GB"/>
              </w:rPr>
            </w:pPr>
            <w:r w:rsidRPr="00082C85">
              <w:rPr>
                <w:rFonts w:ascii="Calibri" w:hAnsi="Calibri" w:cs="Calibri"/>
                <w:sz w:val="22"/>
                <w:szCs w:val="22"/>
                <w:lang w:val="en"/>
              </w:rPr>
              <w:t>These students lead the group work. They take up ideas from other students and give constructive feedback. They also involve quieter and weaker students in the work process and recognize when someone needs support. When conflict situations arise, they have a de-escalating effect.</w:t>
            </w:r>
          </w:p>
          <w:p w14:paraId="6AF69B51" w14:textId="77777777" w:rsidR="00B05858" w:rsidRPr="00082C85" w:rsidRDefault="00B05858" w:rsidP="00082C85">
            <w:pPr>
              <w:spacing w:line="276" w:lineRule="auto"/>
              <w:rPr>
                <w:rFonts w:ascii="Calibri" w:hAnsi="Calibri" w:cs="Calibri"/>
                <w:lang w:val="en-GB"/>
              </w:rPr>
            </w:pPr>
          </w:p>
        </w:tc>
      </w:tr>
    </w:tbl>
    <w:p w14:paraId="2DBBE03A" w14:textId="77777777" w:rsidR="00934481" w:rsidRPr="00B05858" w:rsidRDefault="00934481">
      <w:pPr>
        <w:rPr>
          <w:lang w:val="en-GB"/>
        </w:rPr>
      </w:pPr>
    </w:p>
    <w:p w14:paraId="74AE856C" w14:textId="77777777" w:rsidR="00721E08" w:rsidRPr="00B05858" w:rsidRDefault="00721E08">
      <w:pPr>
        <w:rPr>
          <w:lang w:val="en-GB"/>
        </w:rPr>
      </w:pPr>
    </w:p>
    <w:p w14:paraId="1D98A78F" w14:textId="6744F6E9" w:rsidR="00082C85" w:rsidRDefault="00082C85">
      <w:pPr>
        <w:rPr>
          <w:lang w:val="en-GB"/>
        </w:rPr>
      </w:pPr>
    </w:p>
    <w:p w14:paraId="5BC1477F" w14:textId="77777777" w:rsidR="00C9763E" w:rsidRPr="00BE731F" w:rsidRDefault="00C9763E">
      <w:pPr>
        <w:rPr>
          <w:lang w:val="en-US"/>
        </w:rPr>
      </w:pPr>
    </w:p>
    <w:tbl>
      <w:tblPr>
        <w:tblStyle w:val="Tabellenraster"/>
        <w:tblW w:w="0" w:type="auto"/>
        <w:tblLook w:val="04A0" w:firstRow="1" w:lastRow="0" w:firstColumn="1" w:lastColumn="0" w:noHBand="0" w:noVBand="1"/>
      </w:tblPr>
      <w:tblGrid>
        <w:gridCol w:w="3569"/>
        <w:gridCol w:w="3569"/>
        <w:gridCol w:w="3569"/>
        <w:gridCol w:w="3570"/>
      </w:tblGrid>
      <w:tr w:rsidR="00134B10" w14:paraId="4101881B" w14:textId="77777777" w:rsidTr="008F67B5">
        <w:tc>
          <w:tcPr>
            <w:tcW w:w="14277" w:type="dxa"/>
            <w:gridSpan w:val="4"/>
            <w:shd w:val="clear" w:color="auto" w:fill="A6A6A6" w:themeFill="background1" w:themeFillShade="A6"/>
          </w:tcPr>
          <w:p w14:paraId="7B81E37F" w14:textId="1F59A67D" w:rsidR="00134B10" w:rsidRDefault="008B2DB6" w:rsidP="001E2600">
            <w:r w:rsidRPr="008B2DB6">
              <w:rPr>
                <w:lang w:val="en-GB"/>
              </w:rPr>
              <w:t>Level of Effort</w:t>
            </w:r>
            <w:r>
              <w:t xml:space="preserve">- </w:t>
            </w:r>
            <w:r w:rsidR="00134B10">
              <w:t>Anstrengungsbereitschaft</w:t>
            </w:r>
          </w:p>
        </w:tc>
      </w:tr>
      <w:tr w:rsidR="00E055BE" w14:paraId="5543B9CC" w14:textId="77777777" w:rsidTr="001E2600">
        <w:tc>
          <w:tcPr>
            <w:tcW w:w="3569" w:type="dxa"/>
          </w:tcPr>
          <w:p w14:paraId="294E64E4" w14:textId="2E473246" w:rsidR="00E055BE" w:rsidRDefault="00E055BE" w:rsidP="00E055BE">
            <w:pPr>
              <w:jc w:val="center"/>
            </w:pPr>
            <w:r>
              <w:t>Level-2</w:t>
            </w:r>
          </w:p>
        </w:tc>
        <w:tc>
          <w:tcPr>
            <w:tcW w:w="3569" w:type="dxa"/>
          </w:tcPr>
          <w:p w14:paraId="3F813F1E" w14:textId="4A04D693" w:rsidR="00E055BE" w:rsidRDefault="00E055BE" w:rsidP="00E055BE">
            <w:pPr>
              <w:jc w:val="center"/>
            </w:pPr>
            <w:r>
              <w:t>Level-3</w:t>
            </w:r>
          </w:p>
        </w:tc>
        <w:tc>
          <w:tcPr>
            <w:tcW w:w="3569" w:type="dxa"/>
          </w:tcPr>
          <w:p w14:paraId="5C5F35E4" w14:textId="5CDDF558" w:rsidR="00E055BE" w:rsidRDefault="00E055BE" w:rsidP="00E055BE">
            <w:pPr>
              <w:jc w:val="center"/>
            </w:pPr>
            <w:r>
              <w:t>Level-4</w:t>
            </w:r>
          </w:p>
        </w:tc>
        <w:tc>
          <w:tcPr>
            <w:tcW w:w="3570" w:type="dxa"/>
          </w:tcPr>
          <w:p w14:paraId="4BA35D6B" w14:textId="2FD0555A" w:rsidR="00E055BE" w:rsidRDefault="00E055BE" w:rsidP="00E055BE">
            <w:pPr>
              <w:jc w:val="center"/>
            </w:pPr>
            <w:r>
              <w:t>Level-5</w:t>
            </w:r>
          </w:p>
        </w:tc>
      </w:tr>
      <w:tr w:rsidR="00134B10" w14:paraId="3CAE2462" w14:textId="77777777" w:rsidTr="001E2600">
        <w:tc>
          <w:tcPr>
            <w:tcW w:w="3569" w:type="dxa"/>
          </w:tcPr>
          <w:p w14:paraId="72CF4F25" w14:textId="73E349BC" w:rsidR="00134B10" w:rsidRPr="00082C85" w:rsidRDefault="0001184E" w:rsidP="00082C85">
            <w:pPr>
              <w:spacing w:line="276" w:lineRule="auto"/>
              <w:rPr>
                <w:rFonts w:cstheme="minorHAnsi"/>
              </w:rPr>
            </w:pPr>
            <w:r w:rsidRPr="00082C85">
              <w:rPr>
                <w:rFonts w:cstheme="minorHAnsi"/>
              </w:rPr>
              <w:t>Die Schüler arbeiten nur, weil sie das Gefühl haben bewertet zu werden oder ihre Mitschüler sie darauf</w:t>
            </w:r>
            <w:r w:rsidR="003E77F2" w:rsidRPr="00082C85">
              <w:rPr>
                <w:rFonts w:cstheme="minorHAnsi"/>
              </w:rPr>
              <w:t xml:space="preserve"> </w:t>
            </w:r>
            <w:r w:rsidRPr="00082C85">
              <w:rPr>
                <w:rFonts w:cstheme="minorHAnsi"/>
              </w:rPr>
              <w:t>hinweisen. Die Aufgabe löst kein Interesse aus. Nach Möglichkeit lassen sie die Mitschüler arbeiten und lassen sich leicht ablenken bzw. lenken ihre Mitschüler ab. Sobald ein akzeptables Ergebnis erarbeitet wurde, beenden sie zufrieden die Arbeit.</w:t>
            </w:r>
          </w:p>
        </w:tc>
        <w:tc>
          <w:tcPr>
            <w:tcW w:w="3569" w:type="dxa"/>
          </w:tcPr>
          <w:p w14:paraId="161C2865" w14:textId="18AF32FA" w:rsidR="00134B10" w:rsidRPr="00082C85" w:rsidRDefault="00721E08" w:rsidP="00082C85">
            <w:pPr>
              <w:spacing w:line="276" w:lineRule="auto"/>
              <w:rPr>
                <w:rFonts w:cstheme="minorHAnsi"/>
              </w:rPr>
            </w:pPr>
            <w:r w:rsidRPr="00082C85">
              <w:rPr>
                <w:rFonts w:cstheme="minorHAnsi"/>
              </w:rPr>
              <w:t>Die Schüler bearbeiten die Aufgabe ohne besonderes Interesse und Motivation. Sie erledigen die Aufgaben, die ihnen zugeteilt werden, zeigen jedoch keine weitere Bereitschaft mehr zu arbeiten als notwendig. Sobald ein akzeptables Ergebnis erarbeitet wurde, beenden sie zufrieden die Arbeit.</w:t>
            </w:r>
          </w:p>
        </w:tc>
        <w:tc>
          <w:tcPr>
            <w:tcW w:w="3569" w:type="dxa"/>
          </w:tcPr>
          <w:p w14:paraId="5146582C" w14:textId="3F293593" w:rsidR="00134B10" w:rsidRPr="00082C85" w:rsidRDefault="003E77F2" w:rsidP="00082C85">
            <w:pPr>
              <w:spacing w:line="276" w:lineRule="auto"/>
              <w:rPr>
                <w:rFonts w:cstheme="minorHAnsi"/>
              </w:rPr>
            </w:pPr>
            <w:r w:rsidRPr="00082C85">
              <w:rPr>
                <w:rFonts w:cstheme="minorHAnsi"/>
              </w:rPr>
              <w:t>Die Schüler sind motiviert ein gutes Ergebnis zu erarbeiten. Sie lassen sich selten ablenken. Sie beenden die Arbeit erst dann, wenn sie mit dem Ergebnis zufrieden sind. Stoßen sie auf Hindernisse versuchen sie diese zu bewältigen. Auftretende Fragen versuchen sie zu klären. Sie sind interessiert daran, was sie hätten besser machen können.</w:t>
            </w:r>
          </w:p>
        </w:tc>
        <w:tc>
          <w:tcPr>
            <w:tcW w:w="3570" w:type="dxa"/>
          </w:tcPr>
          <w:p w14:paraId="12B173A4" w14:textId="4CEFB673" w:rsidR="00134B10" w:rsidRPr="00082C85" w:rsidRDefault="003E77F2" w:rsidP="00082C85">
            <w:pPr>
              <w:spacing w:line="276" w:lineRule="auto"/>
              <w:rPr>
                <w:rFonts w:cstheme="minorHAnsi"/>
              </w:rPr>
            </w:pPr>
            <w:r w:rsidRPr="00082C85">
              <w:rPr>
                <w:rFonts w:cstheme="minorHAnsi"/>
              </w:rPr>
              <w:t>Die Schüler sind sehr motiviert ein gutes Ergebnis zu erarbeiten. Sie lassen sich nicht ablenken und motivieren andere mitzuarbeiten. Sie beenden die Arbeit erst dann, wenn sie von dem Ergebnis überzeugt sind. Stoßen sie auf Hindernisse setzen sie alles daran diese zu bewältigen. Auftretende Fragen versuchen sie mit allen Mitteln zu klären. Nach Einsicht in die Musterlösung versuchen sie das Ergebnis nachträglich zu verbessern.</w:t>
            </w:r>
          </w:p>
        </w:tc>
      </w:tr>
      <w:tr w:rsidR="00E055BE" w:rsidRPr="00BE731F" w14:paraId="1F76DDCD" w14:textId="77777777" w:rsidTr="001E2600">
        <w:tc>
          <w:tcPr>
            <w:tcW w:w="3569" w:type="dxa"/>
          </w:tcPr>
          <w:p w14:paraId="37BD3645" w14:textId="0FD55EE2" w:rsidR="008B2DB6" w:rsidRPr="00082C85" w:rsidRDefault="008B2DB6" w:rsidP="00082C85">
            <w:pPr>
              <w:pStyle w:val="HTMLVorformatiert"/>
              <w:spacing w:line="276" w:lineRule="auto"/>
              <w:rPr>
                <w:rFonts w:asciiTheme="minorHAnsi" w:hAnsiTheme="minorHAnsi" w:cstheme="minorHAnsi"/>
                <w:sz w:val="22"/>
                <w:szCs w:val="22"/>
                <w:lang w:val="en-GB"/>
              </w:rPr>
            </w:pPr>
            <w:r w:rsidRPr="00082C85">
              <w:rPr>
                <w:rFonts w:asciiTheme="minorHAnsi" w:hAnsiTheme="minorHAnsi" w:cstheme="minorHAnsi"/>
                <w:sz w:val="22"/>
                <w:szCs w:val="22"/>
                <w:lang w:val="en"/>
              </w:rPr>
              <w:t>Students only work because they feel they are being rated or because their classmates tell them to do so. The task is of no interest. If possible, they let their classmates work and are easily distracted or distracted by their classmates. As soon as an acceptable result has been worked out, they finish their work with satisfaction.</w:t>
            </w:r>
          </w:p>
          <w:p w14:paraId="31C73E5C" w14:textId="77777777" w:rsidR="00E055BE" w:rsidRPr="00082C85" w:rsidRDefault="00E055BE" w:rsidP="00082C85">
            <w:pPr>
              <w:spacing w:line="276" w:lineRule="auto"/>
              <w:rPr>
                <w:rFonts w:cstheme="minorHAnsi"/>
                <w:lang w:val="en-GB"/>
              </w:rPr>
            </w:pPr>
          </w:p>
        </w:tc>
        <w:tc>
          <w:tcPr>
            <w:tcW w:w="3569" w:type="dxa"/>
          </w:tcPr>
          <w:p w14:paraId="16474A54" w14:textId="02FA94B0" w:rsidR="003F22F3" w:rsidRPr="00082C85" w:rsidRDefault="003F22F3" w:rsidP="00082C85">
            <w:pPr>
              <w:pStyle w:val="HTMLVorformatiert"/>
              <w:spacing w:line="276" w:lineRule="auto"/>
              <w:rPr>
                <w:rFonts w:asciiTheme="minorHAnsi" w:hAnsiTheme="minorHAnsi" w:cstheme="minorHAnsi"/>
                <w:sz w:val="22"/>
                <w:szCs w:val="22"/>
                <w:lang w:val="en-GB"/>
              </w:rPr>
            </w:pPr>
            <w:r w:rsidRPr="00082C85">
              <w:rPr>
                <w:rFonts w:asciiTheme="minorHAnsi" w:hAnsiTheme="minorHAnsi" w:cstheme="minorHAnsi"/>
                <w:sz w:val="22"/>
                <w:szCs w:val="22"/>
                <w:lang w:val="en"/>
              </w:rPr>
              <w:t xml:space="preserve">The students work on the task without special interest and motivation. They do the tasks </w:t>
            </w:r>
            <w:r w:rsidR="00C000A8" w:rsidRPr="00082C85">
              <w:rPr>
                <w:rFonts w:asciiTheme="minorHAnsi" w:hAnsiTheme="minorHAnsi" w:cstheme="minorHAnsi"/>
                <w:sz w:val="22"/>
                <w:szCs w:val="22"/>
                <w:lang w:val="en"/>
              </w:rPr>
              <w:t xml:space="preserve">which are </w:t>
            </w:r>
            <w:r w:rsidRPr="00082C85">
              <w:rPr>
                <w:rFonts w:asciiTheme="minorHAnsi" w:hAnsiTheme="minorHAnsi" w:cstheme="minorHAnsi"/>
                <w:sz w:val="22"/>
                <w:szCs w:val="22"/>
                <w:lang w:val="en"/>
              </w:rPr>
              <w:t xml:space="preserve">assigned to </w:t>
            </w:r>
            <w:proofErr w:type="gramStart"/>
            <w:r w:rsidRPr="00082C85">
              <w:rPr>
                <w:rFonts w:asciiTheme="minorHAnsi" w:hAnsiTheme="minorHAnsi" w:cstheme="minorHAnsi"/>
                <w:sz w:val="22"/>
                <w:szCs w:val="22"/>
                <w:lang w:val="en"/>
              </w:rPr>
              <w:t>them, but</w:t>
            </w:r>
            <w:proofErr w:type="gramEnd"/>
            <w:r w:rsidRPr="00082C85">
              <w:rPr>
                <w:rFonts w:asciiTheme="minorHAnsi" w:hAnsiTheme="minorHAnsi" w:cstheme="minorHAnsi"/>
                <w:sz w:val="22"/>
                <w:szCs w:val="22"/>
                <w:lang w:val="en"/>
              </w:rPr>
              <w:t xml:space="preserve"> show no more willingness to work than necessar</w:t>
            </w:r>
            <w:r w:rsidR="00C000A8" w:rsidRPr="00082C85">
              <w:rPr>
                <w:rFonts w:asciiTheme="minorHAnsi" w:hAnsiTheme="minorHAnsi" w:cstheme="minorHAnsi"/>
                <w:sz w:val="22"/>
                <w:szCs w:val="22"/>
                <w:lang w:val="en"/>
              </w:rPr>
              <w:t>il</w:t>
            </w:r>
            <w:r w:rsidRPr="00082C85">
              <w:rPr>
                <w:rFonts w:asciiTheme="minorHAnsi" w:hAnsiTheme="minorHAnsi" w:cstheme="minorHAnsi"/>
                <w:sz w:val="22"/>
                <w:szCs w:val="22"/>
                <w:lang w:val="en"/>
              </w:rPr>
              <w:t>y</w:t>
            </w:r>
            <w:r w:rsidR="00C000A8" w:rsidRPr="00082C85">
              <w:rPr>
                <w:rFonts w:asciiTheme="minorHAnsi" w:hAnsiTheme="minorHAnsi" w:cstheme="minorHAnsi"/>
                <w:sz w:val="22"/>
                <w:szCs w:val="22"/>
                <w:lang w:val="en"/>
              </w:rPr>
              <w:t xml:space="preserve"> needed</w:t>
            </w:r>
            <w:r w:rsidRPr="00082C85">
              <w:rPr>
                <w:rFonts w:asciiTheme="minorHAnsi" w:hAnsiTheme="minorHAnsi" w:cstheme="minorHAnsi"/>
                <w:sz w:val="22"/>
                <w:szCs w:val="22"/>
                <w:lang w:val="en"/>
              </w:rPr>
              <w:t>. As soon as an acceptable result has been worked out, they finish their work with satisfaction.</w:t>
            </w:r>
          </w:p>
          <w:p w14:paraId="43B01601" w14:textId="77777777" w:rsidR="00E055BE" w:rsidRPr="00082C85" w:rsidRDefault="00E055BE" w:rsidP="00082C85">
            <w:pPr>
              <w:spacing w:line="276" w:lineRule="auto"/>
              <w:rPr>
                <w:rFonts w:cstheme="minorHAnsi"/>
                <w:lang w:val="en-GB"/>
              </w:rPr>
            </w:pPr>
          </w:p>
        </w:tc>
        <w:tc>
          <w:tcPr>
            <w:tcW w:w="3569" w:type="dxa"/>
          </w:tcPr>
          <w:p w14:paraId="50CFDD35" w14:textId="070FD47F" w:rsidR="003F22F3" w:rsidRPr="00082C85" w:rsidRDefault="003F22F3" w:rsidP="00082C85">
            <w:pPr>
              <w:pStyle w:val="HTMLVorformatiert"/>
              <w:spacing w:line="276" w:lineRule="auto"/>
              <w:rPr>
                <w:rFonts w:asciiTheme="minorHAnsi" w:hAnsiTheme="minorHAnsi" w:cstheme="minorHAnsi"/>
                <w:sz w:val="22"/>
                <w:szCs w:val="22"/>
                <w:lang w:val="en-GB"/>
              </w:rPr>
            </w:pPr>
            <w:r w:rsidRPr="00082C85">
              <w:rPr>
                <w:rFonts w:asciiTheme="minorHAnsi" w:hAnsiTheme="minorHAnsi" w:cstheme="minorHAnsi"/>
                <w:sz w:val="22"/>
                <w:szCs w:val="22"/>
                <w:lang w:val="en"/>
              </w:rPr>
              <w:t>The students are motivated to work out a good result.</w:t>
            </w:r>
            <w:r w:rsidR="00C000A8" w:rsidRPr="00082C85">
              <w:rPr>
                <w:rFonts w:asciiTheme="minorHAnsi" w:hAnsiTheme="minorHAnsi" w:cstheme="minorHAnsi"/>
                <w:sz w:val="22"/>
                <w:szCs w:val="22"/>
                <w:lang w:val="en"/>
              </w:rPr>
              <w:t xml:space="preserve"> They</w:t>
            </w:r>
            <w:r w:rsidRPr="00082C85">
              <w:rPr>
                <w:rFonts w:asciiTheme="minorHAnsi" w:hAnsiTheme="minorHAnsi" w:cstheme="minorHAnsi"/>
                <w:sz w:val="22"/>
                <w:szCs w:val="22"/>
                <w:lang w:val="en"/>
              </w:rPr>
              <w:t xml:space="preserve"> can rarely be distracted. They only finish their work when they are satisfied with the result. </w:t>
            </w:r>
            <w:r w:rsidR="00C000A8" w:rsidRPr="00082C85">
              <w:rPr>
                <w:rFonts w:asciiTheme="minorHAnsi" w:hAnsiTheme="minorHAnsi" w:cstheme="minorHAnsi"/>
                <w:sz w:val="22"/>
                <w:szCs w:val="22"/>
                <w:lang w:val="en"/>
              </w:rPr>
              <w:t>When they</w:t>
            </w:r>
            <w:r w:rsidRPr="00082C85">
              <w:rPr>
                <w:rFonts w:asciiTheme="minorHAnsi" w:hAnsiTheme="minorHAnsi" w:cstheme="minorHAnsi"/>
                <w:sz w:val="22"/>
                <w:szCs w:val="22"/>
                <w:lang w:val="en"/>
              </w:rPr>
              <w:t xml:space="preserve"> encounter obstacles, </w:t>
            </w:r>
            <w:r w:rsidR="00C000A8" w:rsidRPr="00082C85">
              <w:rPr>
                <w:rFonts w:asciiTheme="minorHAnsi" w:hAnsiTheme="minorHAnsi" w:cstheme="minorHAnsi"/>
                <w:sz w:val="22"/>
                <w:szCs w:val="22"/>
                <w:lang w:val="en"/>
              </w:rPr>
              <w:t xml:space="preserve">they </w:t>
            </w:r>
            <w:r w:rsidRPr="00082C85">
              <w:rPr>
                <w:rFonts w:asciiTheme="minorHAnsi" w:hAnsiTheme="minorHAnsi" w:cstheme="minorHAnsi"/>
                <w:sz w:val="22"/>
                <w:szCs w:val="22"/>
                <w:lang w:val="en"/>
              </w:rPr>
              <w:t>try to overcome them. They try to clarify any questions. They are interested in what they could have done better.</w:t>
            </w:r>
          </w:p>
          <w:p w14:paraId="5549023F" w14:textId="77777777" w:rsidR="00E055BE" w:rsidRPr="00082C85" w:rsidRDefault="00E055BE" w:rsidP="00082C85">
            <w:pPr>
              <w:spacing w:line="276" w:lineRule="auto"/>
              <w:rPr>
                <w:rFonts w:cstheme="minorHAnsi"/>
                <w:lang w:val="en-GB"/>
              </w:rPr>
            </w:pPr>
          </w:p>
        </w:tc>
        <w:tc>
          <w:tcPr>
            <w:tcW w:w="3570" w:type="dxa"/>
          </w:tcPr>
          <w:p w14:paraId="44153537" w14:textId="26524C51" w:rsidR="003F22F3" w:rsidRPr="00082C85" w:rsidRDefault="003F22F3" w:rsidP="00082C85">
            <w:pPr>
              <w:pStyle w:val="HTMLVorformatiert"/>
              <w:spacing w:line="276" w:lineRule="auto"/>
              <w:rPr>
                <w:rFonts w:asciiTheme="minorHAnsi" w:hAnsiTheme="minorHAnsi" w:cstheme="minorHAnsi"/>
                <w:sz w:val="22"/>
                <w:szCs w:val="22"/>
                <w:lang w:val="en-GB"/>
              </w:rPr>
            </w:pPr>
            <w:r w:rsidRPr="00082C85">
              <w:rPr>
                <w:rFonts w:asciiTheme="minorHAnsi" w:hAnsiTheme="minorHAnsi" w:cstheme="minorHAnsi"/>
                <w:sz w:val="22"/>
                <w:szCs w:val="22"/>
                <w:lang w:val="en"/>
              </w:rPr>
              <w:t xml:space="preserve">The students are very motivated to work out a good result. </w:t>
            </w:r>
            <w:r w:rsidR="00555C9B" w:rsidRPr="00082C85">
              <w:rPr>
                <w:rFonts w:asciiTheme="minorHAnsi" w:hAnsiTheme="minorHAnsi" w:cstheme="minorHAnsi"/>
                <w:sz w:val="22"/>
                <w:szCs w:val="22"/>
                <w:lang w:val="en"/>
              </w:rPr>
              <w:t xml:space="preserve">They </w:t>
            </w:r>
            <w:r w:rsidRPr="00082C85">
              <w:rPr>
                <w:rFonts w:asciiTheme="minorHAnsi" w:hAnsiTheme="minorHAnsi" w:cstheme="minorHAnsi"/>
                <w:sz w:val="22"/>
                <w:szCs w:val="22"/>
                <w:lang w:val="en"/>
              </w:rPr>
              <w:t xml:space="preserve">don't get distracted and motivate others to work with </w:t>
            </w:r>
            <w:r w:rsidR="00555C9B" w:rsidRPr="00082C85">
              <w:rPr>
                <w:rFonts w:asciiTheme="minorHAnsi" w:hAnsiTheme="minorHAnsi" w:cstheme="minorHAnsi"/>
                <w:sz w:val="22"/>
                <w:szCs w:val="22"/>
                <w:lang w:val="en"/>
              </w:rPr>
              <w:t>them</w:t>
            </w:r>
            <w:r w:rsidRPr="00082C85">
              <w:rPr>
                <w:rFonts w:asciiTheme="minorHAnsi" w:hAnsiTheme="minorHAnsi" w:cstheme="minorHAnsi"/>
                <w:sz w:val="22"/>
                <w:szCs w:val="22"/>
                <w:lang w:val="en"/>
              </w:rPr>
              <w:t xml:space="preserve">. They only finish their work when they are convinced of the result. </w:t>
            </w:r>
            <w:r w:rsidR="00555C9B" w:rsidRPr="00082C85">
              <w:rPr>
                <w:rFonts w:asciiTheme="minorHAnsi" w:hAnsiTheme="minorHAnsi" w:cstheme="minorHAnsi"/>
                <w:sz w:val="22"/>
                <w:szCs w:val="22"/>
                <w:lang w:val="en"/>
              </w:rPr>
              <w:t>When they</w:t>
            </w:r>
            <w:r w:rsidRPr="00082C85">
              <w:rPr>
                <w:rFonts w:asciiTheme="minorHAnsi" w:hAnsiTheme="minorHAnsi" w:cstheme="minorHAnsi"/>
                <w:sz w:val="22"/>
                <w:szCs w:val="22"/>
                <w:lang w:val="en"/>
              </w:rPr>
              <w:t xml:space="preserve"> encounter obstacles, </w:t>
            </w:r>
            <w:r w:rsidR="00555C9B" w:rsidRPr="00082C85">
              <w:rPr>
                <w:rFonts w:asciiTheme="minorHAnsi" w:hAnsiTheme="minorHAnsi" w:cstheme="minorHAnsi"/>
                <w:sz w:val="22"/>
                <w:szCs w:val="22"/>
                <w:lang w:val="en"/>
              </w:rPr>
              <w:t xml:space="preserve">they </w:t>
            </w:r>
            <w:r w:rsidRPr="00082C85">
              <w:rPr>
                <w:rFonts w:asciiTheme="minorHAnsi" w:hAnsiTheme="minorHAnsi" w:cstheme="minorHAnsi"/>
                <w:sz w:val="22"/>
                <w:szCs w:val="22"/>
                <w:lang w:val="en"/>
              </w:rPr>
              <w:t xml:space="preserve">do everything to overcome them. They try to clarify any questions that arise. </w:t>
            </w:r>
            <w:r w:rsidR="00555C9B" w:rsidRPr="00082C85">
              <w:rPr>
                <w:rFonts w:asciiTheme="minorHAnsi" w:hAnsiTheme="minorHAnsi" w:cstheme="minorHAnsi"/>
                <w:sz w:val="22"/>
                <w:szCs w:val="22"/>
                <w:lang w:val="en"/>
              </w:rPr>
              <w:t>They also</w:t>
            </w:r>
            <w:r w:rsidRPr="00082C85">
              <w:rPr>
                <w:rFonts w:asciiTheme="minorHAnsi" w:hAnsiTheme="minorHAnsi" w:cstheme="minorHAnsi"/>
                <w:sz w:val="22"/>
                <w:szCs w:val="22"/>
                <w:lang w:val="en"/>
              </w:rPr>
              <w:t xml:space="preserve"> try to improve the result afterwards.</w:t>
            </w:r>
          </w:p>
          <w:p w14:paraId="6CE81B94" w14:textId="77777777" w:rsidR="00E055BE" w:rsidRPr="00082C85" w:rsidRDefault="00E055BE" w:rsidP="00082C85">
            <w:pPr>
              <w:spacing w:line="276" w:lineRule="auto"/>
              <w:rPr>
                <w:rFonts w:cstheme="minorHAnsi"/>
                <w:lang w:val="en-GB"/>
              </w:rPr>
            </w:pPr>
          </w:p>
        </w:tc>
      </w:tr>
    </w:tbl>
    <w:p w14:paraId="784E6B02" w14:textId="1717C435" w:rsidR="00134B10" w:rsidRPr="008B2DB6" w:rsidRDefault="00134B10" w:rsidP="00AF0CD2">
      <w:pPr>
        <w:rPr>
          <w:lang w:val="en-GB"/>
        </w:rPr>
      </w:pPr>
    </w:p>
    <w:sectPr w:rsidR="00134B10" w:rsidRPr="008B2DB6" w:rsidSect="005B1062">
      <w:headerReference w:type="even" r:id="rId7"/>
      <w:headerReference w:type="default" r:id="rId8"/>
      <w:footerReference w:type="even" r:id="rId9"/>
      <w:footerReference w:type="default" r:id="rId10"/>
      <w:headerReference w:type="first" r:id="rId11"/>
      <w:footerReference w:type="first" r:id="rId12"/>
      <w:pgSz w:w="16838" w:h="11906" w:orient="landscape"/>
      <w:pgMar w:top="1417" w:right="113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08D34" w14:textId="77777777" w:rsidR="005E3900" w:rsidRDefault="005E3900" w:rsidP="002C3453">
      <w:pPr>
        <w:spacing w:after="0" w:line="240" w:lineRule="auto"/>
      </w:pPr>
      <w:r>
        <w:separator/>
      </w:r>
    </w:p>
  </w:endnote>
  <w:endnote w:type="continuationSeparator" w:id="0">
    <w:p w14:paraId="4A57CB7C" w14:textId="77777777" w:rsidR="005E3900" w:rsidRDefault="005E3900" w:rsidP="002C3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4D117" w14:textId="77777777" w:rsidR="00BE731F" w:rsidRDefault="00BE731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E1093" w14:textId="1CB0BFC5" w:rsidR="002C3453" w:rsidRDefault="002C3453">
    <w:pPr>
      <w:pStyle w:val="Fuzeile"/>
    </w:pPr>
    <w:r>
      <w:rPr>
        <w:noProof/>
      </w:rPr>
      <w:drawing>
        <wp:anchor distT="0" distB="0" distL="114300" distR="114300" simplePos="0" relativeHeight="251660288" behindDoc="1" locked="0" layoutInCell="1" allowOverlap="1" wp14:anchorId="72EC1B6D" wp14:editId="0A2D3399">
          <wp:simplePos x="0" y="0"/>
          <wp:positionH relativeFrom="rightMargin">
            <wp:posOffset>-266065</wp:posOffset>
          </wp:positionH>
          <wp:positionV relativeFrom="paragraph">
            <wp:posOffset>-175895</wp:posOffset>
          </wp:positionV>
          <wp:extent cx="796925" cy="628650"/>
          <wp:effectExtent l="0" t="0" r="3175" b="0"/>
          <wp:wrapThrough wrapText="bothSides">
            <wp:wrapPolygon edited="0">
              <wp:start x="13425" y="0"/>
              <wp:lineTo x="10327" y="5236"/>
              <wp:lineTo x="9810" y="9818"/>
              <wp:lineTo x="0" y="13745"/>
              <wp:lineTo x="0" y="17018"/>
              <wp:lineTo x="1033" y="20945"/>
              <wp:lineTo x="21170" y="20945"/>
              <wp:lineTo x="21170" y="2618"/>
              <wp:lineTo x="19104" y="0"/>
              <wp:lineTo x="13425" y="0"/>
            </wp:wrapPolygon>
          </wp:wrapThrough>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6925" cy="6286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8A7E6" w14:textId="77777777" w:rsidR="00BE731F" w:rsidRDefault="00BE731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A3A37" w14:textId="77777777" w:rsidR="005E3900" w:rsidRDefault="005E3900" w:rsidP="002C3453">
      <w:pPr>
        <w:spacing w:after="0" w:line="240" w:lineRule="auto"/>
      </w:pPr>
      <w:r>
        <w:separator/>
      </w:r>
    </w:p>
  </w:footnote>
  <w:footnote w:type="continuationSeparator" w:id="0">
    <w:p w14:paraId="110F4BE0" w14:textId="77777777" w:rsidR="005E3900" w:rsidRDefault="005E3900" w:rsidP="002C34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9366E" w14:textId="77777777" w:rsidR="00BE731F" w:rsidRDefault="00BE731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66A3A" w14:textId="4759419D" w:rsidR="002C3453" w:rsidRDefault="00BE731F">
    <w:pPr>
      <w:pStyle w:val="Kopfzeile"/>
    </w:pPr>
    <w:r>
      <w:rPr>
        <w:b/>
        <w:caps/>
        <w:noProof/>
        <w:szCs w:val="24"/>
      </w:rPr>
      <w:drawing>
        <wp:anchor distT="0" distB="0" distL="114300" distR="114300" simplePos="0" relativeHeight="251661312" behindDoc="0" locked="0" layoutInCell="1" allowOverlap="1" wp14:anchorId="463707EA" wp14:editId="0D8497E6">
          <wp:simplePos x="0" y="0"/>
          <wp:positionH relativeFrom="column">
            <wp:posOffset>8474016</wp:posOffset>
          </wp:positionH>
          <wp:positionV relativeFrom="paragraph">
            <wp:posOffset>-254635</wp:posOffset>
          </wp:positionV>
          <wp:extent cx="1041991" cy="957713"/>
          <wp:effectExtent l="0" t="0" r="0" b="0"/>
          <wp:wrapNone/>
          <wp:docPr id="1760003979" name="Grafik 1" descr="Ein Bild, das Grafiken, Electric Blue (Farbe), Kreis, Symbo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003979" name="Grafik 1" descr="Ein Bild, das Grafiken, Electric Blue (Farbe), Kreis, Symbol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041991" cy="957713"/>
                  </a:xfrm>
                  <a:prstGeom prst="rect">
                    <a:avLst/>
                  </a:prstGeom>
                </pic:spPr>
              </pic:pic>
            </a:graphicData>
          </a:graphic>
          <wp14:sizeRelH relativeFrom="page">
            <wp14:pctWidth>0</wp14:pctWidth>
          </wp14:sizeRelH>
          <wp14:sizeRelV relativeFrom="page">
            <wp14:pctHeight>0</wp14:pctHeight>
          </wp14:sizeRelV>
        </wp:anchor>
      </w:drawing>
    </w:r>
    <w:r w:rsidR="002C3453" w:rsidRPr="00EE4FBA">
      <w:rPr>
        <w:b/>
        <w:caps/>
        <w:noProof/>
        <w:szCs w:val="24"/>
      </w:rPr>
      <w:drawing>
        <wp:anchor distT="0" distB="0" distL="114300" distR="114300" simplePos="0" relativeHeight="251658240" behindDoc="0" locked="0" layoutInCell="1" allowOverlap="1" wp14:anchorId="47F7F88D" wp14:editId="01AE7621">
          <wp:simplePos x="0" y="0"/>
          <wp:positionH relativeFrom="column">
            <wp:posOffset>-537845</wp:posOffset>
          </wp:positionH>
          <wp:positionV relativeFrom="paragraph">
            <wp:posOffset>-163830</wp:posOffset>
          </wp:positionV>
          <wp:extent cx="1743075" cy="498021"/>
          <wp:effectExtent l="0" t="0" r="0" b="0"/>
          <wp:wrapThrough wrapText="bothSides">
            <wp:wrapPolygon edited="0">
              <wp:start x="0" y="0"/>
              <wp:lineTo x="0" y="20663"/>
              <wp:lineTo x="21246" y="20663"/>
              <wp:lineTo x="21246" y="0"/>
              <wp:lineTo x="0" y="0"/>
            </wp:wrapPolygon>
          </wp:wrapThrough>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43075" cy="498021"/>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CC485" w14:textId="77777777" w:rsidR="00BE731F" w:rsidRDefault="00BE731F">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53F"/>
    <w:rsid w:val="0001184E"/>
    <w:rsid w:val="00060EFF"/>
    <w:rsid w:val="0006143A"/>
    <w:rsid w:val="00082C85"/>
    <w:rsid w:val="000B5D44"/>
    <w:rsid w:val="000D080C"/>
    <w:rsid w:val="00134B10"/>
    <w:rsid w:val="001602FC"/>
    <w:rsid w:val="00182E3E"/>
    <w:rsid w:val="001F4430"/>
    <w:rsid w:val="0021329F"/>
    <w:rsid w:val="002C3453"/>
    <w:rsid w:val="002C6FE9"/>
    <w:rsid w:val="00305510"/>
    <w:rsid w:val="00380162"/>
    <w:rsid w:val="003E77F2"/>
    <w:rsid w:val="003F22F3"/>
    <w:rsid w:val="00555C9B"/>
    <w:rsid w:val="005B1062"/>
    <w:rsid w:val="005E3900"/>
    <w:rsid w:val="00721E08"/>
    <w:rsid w:val="007237AA"/>
    <w:rsid w:val="00726AEB"/>
    <w:rsid w:val="007508E6"/>
    <w:rsid w:val="00847BAD"/>
    <w:rsid w:val="00873A5B"/>
    <w:rsid w:val="008B2DB6"/>
    <w:rsid w:val="008F67B5"/>
    <w:rsid w:val="00934481"/>
    <w:rsid w:val="00A816E3"/>
    <w:rsid w:val="00AB1BF9"/>
    <w:rsid w:val="00AF0CD2"/>
    <w:rsid w:val="00AF4EA7"/>
    <w:rsid w:val="00B05858"/>
    <w:rsid w:val="00BE3A42"/>
    <w:rsid w:val="00BE731F"/>
    <w:rsid w:val="00C000A8"/>
    <w:rsid w:val="00C6253F"/>
    <w:rsid w:val="00C9763E"/>
    <w:rsid w:val="00CD4E3E"/>
    <w:rsid w:val="00D16726"/>
    <w:rsid w:val="00D253D1"/>
    <w:rsid w:val="00DA5D0B"/>
    <w:rsid w:val="00DF4322"/>
    <w:rsid w:val="00E055BE"/>
    <w:rsid w:val="00E13164"/>
    <w:rsid w:val="00E24948"/>
    <w:rsid w:val="00F509C6"/>
    <w:rsid w:val="00FD10F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5956B7"/>
  <w15:chartTrackingRefBased/>
  <w15:docId w15:val="{3C530EFA-0948-4BC5-AA51-0F8B9B27D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5B10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305510"/>
    <w:rPr>
      <w:sz w:val="16"/>
      <w:szCs w:val="16"/>
    </w:rPr>
  </w:style>
  <w:style w:type="paragraph" w:styleId="Kommentartext">
    <w:name w:val="annotation text"/>
    <w:basedOn w:val="Standard"/>
    <w:link w:val="KommentartextZchn"/>
    <w:uiPriority w:val="99"/>
    <w:semiHidden/>
    <w:unhideWhenUsed/>
    <w:rsid w:val="00305510"/>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305510"/>
    <w:rPr>
      <w:sz w:val="20"/>
      <w:szCs w:val="20"/>
    </w:rPr>
  </w:style>
  <w:style w:type="paragraph" w:styleId="Kommentarthema">
    <w:name w:val="annotation subject"/>
    <w:basedOn w:val="Kommentartext"/>
    <w:next w:val="Kommentartext"/>
    <w:link w:val="KommentarthemaZchn"/>
    <w:uiPriority w:val="99"/>
    <w:semiHidden/>
    <w:unhideWhenUsed/>
    <w:rsid w:val="00305510"/>
    <w:rPr>
      <w:b/>
      <w:bCs/>
    </w:rPr>
  </w:style>
  <w:style w:type="character" w:customStyle="1" w:styleId="KommentarthemaZchn">
    <w:name w:val="Kommentarthema Zchn"/>
    <w:basedOn w:val="KommentartextZchn"/>
    <w:link w:val="Kommentarthema"/>
    <w:uiPriority w:val="99"/>
    <w:semiHidden/>
    <w:rsid w:val="00305510"/>
    <w:rPr>
      <w:b/>
      <w:bCs/>
      <w:sz w:val="20"/>
      <w:szCs w:val="20"/>
    </w:rPr>
  </w:style>
  <w:style w:type="paragraph" w:styleId="Sprechblasentext">
    <w:name w:val="Balloon Text"/>
    <w:basedOn w:val="Standard"/>
    <w:link w:val="SprechblasentextZchn"/>
    <w:uiPriority w:val="99"/>
    <w:semiHidden/>
    <w:unhideWhenUsed/>
    <w:rsid w:val="00305510"/>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05510"/>
    <w:rPr>
      <w:rFonts w:ascii="Segoe UI" w:hAnsi="Segoe UI" w:cs="Segoe UI"/>
      <w:sz w:val="18"/>
      <w:szCs w:val="18"/>
    </w:rPr>
  </w:style>
  <w:style w:type="paragraph" w:styleId="HTMLVorformatiert">
    <w:name w:val="HTML Preformatted"/>
    <w:basedOn w:val="Standard"/>
    <w:link w:val="HTMLVorformatiertZchn"/>
    <w:uiPriority w:val="99"/>
    <w:semiHidden/>
    <w:unhideWhenUsed/>
    <w:rsid w:val="00B05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de-DE"/>
    </w:rPr>
  </w:style>
  <w:style w:type="character" w:customStyle="1" w:styleId="HTMLVorformatiertZchn">
    <w:name w:val="HTML Vorformatiert Zchn"/>
    <w:basedOn w:val="Absatz-Standardschriftart"/>
    <w:link w:val="HTMLVorformatiert"/>
    <w:uiPriority w:val="99"/>
    <w:semiHidden/>
    <w:rsid w:val="00B05858"/>
    <w:rPr>
      <w:rFonts w:ascii="Courier New" w:eastAsia="Times New Roman" w:hAnsi="Courier New" w:cs="Courier New"/>
      <w:sz w:val="20"/>
      <w:szCs w:val="20"/>
      <w:lang w:eastAsia="de-DE"/>
    </w:rPr>
  </w:style>
  <w:style w:type="paragraph" w:styleId="Kopfzeile">
    <w:name w:val="header"/>
    <w:basedOn w:val="Standard"/>
    <w:link w:val="KopfzeileZchn"/>
    <w:uiPriority w:val="99"/>
    <w:unhideWhenUsed/>
    <w:rsid w:val="002C345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C3453"/>
  </w:style>
  <w:style w:type="paragraph" w:styleId="Fuzeile">
    <w:name w:val="footer"/>
    <w:basedOn w:val="Standard"/>
    <w:link w:val="FuzeileZchn"/>
    <w:uiPriority w:val="99"/>
    <w:unhideWhenUsed/>
    <w:rsid w:val="002C345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C34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581068">
      <w:bodyDiv w:val="1"/>
      <w:marLeft w:val="0"/>
      <w:marRight w:val="0"/>
      <w:marTop w:val="0"/>
      <w:marBottom w:val="0"/>
      <w:divBdr>
        <w:top w:val="none" w:sz="0" w:space="0" w:color="auto"/>
        <w:left w:val="none" w:sz="0" w:space="0" w:color="auto"/>
        <w:bottom w:val="none" w:sz="0" w:space="0" w:color="auto"/>
        <w:right w:val="none" w:sz="0" w:space="0" w:color="auto"/>
      </w:divBdr>
      <w:divsChild>
        <w:div w:id="1090082372">
          <w:marLeft w:val="0"/>
          <w:marRight w:val="0"/>
          <w:marTop w:val="0"/>
          <w:marBottom w:val="0"/>
          <w:divBdr>
            <w:top w:val="none" w:sz="0" w:space="0" w:color="auto"/>
            <w:left w:val="none" w:sz="0" w:space="0" w:color="auto"/>
            <w:bottom w:val="none" w:sz="0" w:space="0" w:color="auto"/>
            <w:right w:val="none" w:sz="0" w:space="0" w:color="auto"/>
          </w:divBdr>
          <w:divsChild>
            <w:div w:id="1601907570">
              <w:marLeft w:val="0"/>
              <w:marRight w:val="0"/>
              <w:marTop w:val="0"/>
              <w:marBottom w:val="0"/>
              <w:divBdr>
                <w:top w:val="none" w:sz="0" w:space="0" w:color="auto"/>
                <w:left w:val="none" w:sz="0" w:space="0" w:color="auto"/>
                <w:bottom w:val="none" w:sz="0" w:space="0" w:color="auto"/>
                <w:right w:val="none" w:sz="0" w:space="0" w:color="auto"/>
              </w:divBdr>
              <w:divsChild>
                <w:div w:id="700322299">
                  <w:marLeft w:val="0"/>
                  <w:marRight w:val="0"/>
                  <w:marTop w:val="0"/>
                  <w:marBottom w:val="0"/>
                  <w:divBdr>
                    <w:top w:val="none" w:sz="0" w:space="0" w:color="auto"/>
                    <w:left w:val="none" w:sz="0" w:space="0" w:color="auto"/>
                    <w:bottom w:val="none" w:sz="0" w:space="0" w:color="auto"/>
                    <w:right w:val="none" w:sz="0" w:space="0" w:color="auto"/>
                  </w:divBdr>
                  <w:divsChild>
                    <w:div w:id="83094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710143">
      <w:bodyDiv w:val="1"/>
      <w:marLeft w:val="0"/>
      <w:marRight w:val="0"/>
      <w:marTop w:val="0"/>
      <w:marBottom w:val="0"/>
      <w:divBdr>
        <w:top w:val="none" w:sz="0" w:space="0" w:color="auto"/>
        <w:left w:val="none" w:sz="0" w:space="0" w:color="auto"/>
        <w:bottom w:val="none" w:sz="0" w:space="0" w:color="auto"/>
        <w:right w:val="none" w:sz="0" w:space="0" w:color="auto"/>
      </w:divBdr>
    </w:div>
    <w:div w:id="399639071">
      <w:bodyDiv w:val="1"/>
      <w:marLeft w:val="0"/>
      <w:marRight w:val="0"/>
      <w:marTop w:val="0"/>
      <w:marBottom w:val="0"/>
      <w:divBdr>
        <w:top w:val="none" w:sz="0" w:space="0" w:color="auto"/>
        <w:left w:val="none" w:sz="0" w:space="0" w:color="auto"/>
        <w:bottom w:val="none" w:sz="0" w:space="0" w:color="auto"/>
        <w:right w:val="none" w:sz="0" w:space="0" w:color="auto"/>
      </w:divBdr>
      <w:divsChild>
        <w:div w:id="31852525">
          <w:marLeft w:val="0"/>
          <w:marRight w:val="0"/>
          <w:marTop w:val="0"/>
          <w:marBottom w:val="0"/>
          <w:divBdr>
            <w:top w:val="none" w:sz="0" w:space="0" w:color="auto"/>
            <w:left w:val="none" w:sz="0" w:space="0" w:color="auto"/>
            <w:bottom w:val="none" w:sz="0" w:space="0" w:color="auto"/>
            <w:right w:val="none" w:sz="0" w:space="0" w:color="auto"/>
          </w:divBdr>
          <w:divsChild>
            <w:div w:id="1979800963">
              <w:marLeft w:val="0"/>
              <w:marRight w:val="0"/>
              <w:marTop w:val="0"/>
              <w:marBottom w:val="0"/>
              <w:divBdr>
                <w:top w:val="none" w:sz="0" w:space="0" w:color="auto"/>
                <w:left w:val="none" w:sz="0" w:space="0" w:color="auto"/>
                <w:bottom w:val="none" w:sz="0" w:space="0" w:color="auto"/>
                <w:right w:val="none" w:sz="0" w:space="0" w:color="auto"/>
              </w:divBdr>
              <w:divsChild>
                <w:div w:id="57899620">
                  <w:marLeft w:val="0"/>
                  <w:marRight w:val="0"/>
                  <w:marTop w:val="0"/>
                  <w:marBottom w:val="0"/>
                  <w:divBdr>
                    <w:top w:val="none" w:sz="0" w:space="0" w:color="auto"/>
                    <w:left w:val="none" w:sz="0" w:space="0" w:color="auto"/>
                    <w:bottom w:val="none" w:sz="0" w:space="0" w:color="auto"/>
                    <w:right w:val="none" w:sz="0" w:space="0" w:color="auto"/>
                  </w:divBdr>
                  <w:divsChild>
                    <w:div w:id="80138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203266">
      <w:bodyDiv w:val="1"/>
      <w:marLeft w:val="0"/>
      <w:marRight w:val="0"/>
      <w:marTop w:val="0"/>
      <w:marBottom w:val="0"/>
      <w:divBdr>
        <w:top w:val="none" w:sz="0" w:space="0" w:color="auto"/>
        <w:left w:val="none" w:sz="0" w:space="0" w:color="auto"/>
        <w:bottom w:val="none" w:sz="0" w:space="0" w:color="auto"/>
        <w:right w:val="none" w:sz="0" w:space="0" w:color="auto"/>
      </w:divBdr>
    </w:div>
    <w:div w:id="805440122">
      <w:bodyDiv w:val="1"/>
      <w:marLeft w:val="0"/>
      <w:marRight w:val="0"/>
      <w:marTop w:val="0"/>
      <w:marBottom w:val="0"/>
      <w:divBdr>
        <w:top w:val="none" w:sz="0" w:space="0" w:color="auto"/>
        <w:left w:val="none" w:sz="0" w:space="0" w:color="auto"/>
        <w:bottom w:val="none" w:sz="0" w:space="0" w:color="auto"/>
        <w:right w:val="none" w:sz="0" w:space="0" w:color="auto"/>
      </w:divBdr>
      <w:divsChild>
        <w:div w:id="1623686654">
          <w:marLeft w:val="0"/>
          <w:marRight w:val="0"/>
          <w:marTop w:val="0"/>
          <w:marBottom w:val="0"/>
          <w:divBdr>
            <w:top w:val="none" w:sz="0" w:space="0" w:color="auto"/>
            <w:left w:val="none" w:sz="0" w:space="0" w:color="auto"/>
            <w:bottom w:val="none" w:sz="0" w:space="0" w:color="auto"/>
            <w:right w:val="none" w:sz="0" w:space="0" w:color="auto"/>
          </w:divBdr>
          <w:divsChild>
            <w:div w:id="374426762">
              <w:marLeft w:val="0"/>
              <w:marRight w:val="0"/>
              <w:marTop w:val="0"/>
              <w:marBottom w:val="0"/>
              <w:divBdr>
                <w:top w:val="none" w:sz="0" w:space="0" w:color="auto"/>
                <w:left w:val="none" w:sz="0" w:space="0" w:color="auto"/>
                <w:bottom w:val="none" w:sz="0" w:space="0" w:color="auto"/>
                <w:right w:val="none" w:sz="0" w:space="0" w:color="auto"/>
              </w:divBdr>
              <w:divsChild>
                <w:div w:id="1756510840">
                  <w:marLeft w:val="0"/>
                  <w:marRight w:val="0"/>
                  <w:marTop w:val="0"/>
                  <w:marBottom w:val="0"/>
                  <w:divBdr>
                    <w:top w:val="none" w:sz="0" w:space="0" w:color="auto"/>
                    <w:left w:val="none" w:sz="0" w:space="0" w:color="auto"/>
                    <w:bottom w:val="none" w:sz="0" w:space="0" w:color="auto"/>
                    <w:right w:val="none" w:sz="0" w:space="0" w:color="auto"/>
                  </w:divBdr>
                  <w:divsChild>
                    <w:div w:id="73127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428693">
      <w:bodyDiv w:val="1"/>
      <w:marLeft w:val="0"/>
      <w:marRight w:val="0"/>
      <w:marTop w:val="0"/>
      <w:marBottom w:val="0"/>
      <w:divBdr>
        <w:top w:val="none" w:sz="0" w:space="0" w:color="auto"/>
        <w:left w:val="none" w:sz="0" w:space="0" w:color="auto"/>
        <w:bottom w:val="none" w:sz="0" w:space="0" w:color="auto"/>
        <w:right w:val="none" w:sz="0" w:space="0" w:color="auto"/>
      </w:divBdr>
    </w:div>
    <w:div w:id="1398281131">
      <w:bodyDiv w:val="1"/>
      <w:marLeft w:val="0"/>
      <w:marRight w:val="0"/>
      <w:marTop w:val="0"/>
      <w:marBottom w:val="0"/>
      <w:divBdr>
        <w:top w:val="none" w:sz="0" w:space="0" w:color="auto"/>
        <w:left w:val="none" w:sz="0" w:space="0" w:color="auto"/>
        <w:bottom w:val="none" w:sz="0" w:space="0" w:color="auto"/>
        <w:right w:val="none" w:sz="0" w:space="0" w:color="auto"/>
      </w:divBdr>
    </w:div>
    <w:div w:id="1594244589">
      <w:bodyDiv w:val="1"/>
      <w:marLeft w:val="0"/>
      <w:marRight w:val="0"/>
      <w:marTop w:val="0"/>
      <w:marBottom w:val="0"/>
      <w:divBdr>
        <w:top w:val="none" w:sz="0" w:space="0" w:color="auto"/>
        <w:left w:val="none" w:sz="0" w:space="0" w:color="auto"/>
        <w:bottom w:val="none" w:sz="0" w:space="0" w:color="auto"/>
        <w:right w:val="none" w:sz="0" w:space="0" w:color="auto"/>
      </w:divBdr>
    </w:div>
    <w:div w:id="1768427510">
      <w:bodyDiv w:val="1"/>
      <w:marLeft w:val="0"/>
      <w:marRight w:val="0"/>
      <w:marTop w:val="0"/>
      <w:marBottom w:val="0"/>
      <w:divBdr>
        <w:top w:val="none" w:sz="0" w:space="0" w:color="auto"/>
        <w:left w:val="none" w:sz="0" w:space="0" w:color="auto"/>
        <w:bottom w:val="none" w:sz="0" w:space="0" w:color="auto"/>
        <w:right w:val="none" w:sz="0" w:space="0" w:color="auto"/>
      </w:divBdr>
    </w:div>
    <w:div w:id="1883976846">
      <w:bodyDiv w:val="1"/>
      <w:marLeft w:val="0"/>
      <w:marRight w:val="0"/>
      <w:marTop w:val="0"/>
      <w:marBottom w:val="0"/>
      <w:divBdr>
        <w:top w:val="none" w:sz="0" w:space="0" w:color="auto"/>
        <w:left w:val="none" w:sz="0" w:space="0" w:color="auto"/>
        <w:bottom w:val="none" w:sz="0" w:space="0" w:color="auto"/>
        <w:right w:val="none" w:sz="0" w:space="0" w:color="auto"/>
      </w:divBdr>
    </w:div>
    <w:div w:id="2029670685">
      <w:bodyDiv w:val="1"/>
      <w:marLeft w:val="0"/>
      <w:marRight w:val="0"/>
      <w:marTop w:val="0"/>
      <w:marBottom w:val="0"/>
      <w:divBdr>
        <w:top w:val="none" w:sz="0" w:space="0" w:color="auto"/>
        <w:left w:val="none" w:sz="0" w:space="0" w:color="auto"/>
        <w:bottom w:val="none" w:sz="0" w:space="0" w:color="auto"/>
        <w:right w:val="none" w:sz="0" w:space="0" w:color="auto"/>
      </w:divBdr>
    </w:div>
    <w:div w:id="2029871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CB9B2-30F6-4478-A87F-0C48451F0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970</Words>
  <Characters>6114</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Vera Tönse</dc:creator>
  <cp:keywords/>
  <dc:description/>
  <cp:lastModifiedBy>Gerrit Kolbe</cp:lastModifiedBy>
  <cp:revision>19</cp:revision>
  <cp:lastPrinted>2017-02-28T14:12:00Z</cp:lastPrinted>
  <dcterms:created xsi:type="dcterms:W3CDTF">2017-02-28T14:10:00Z</dcterms:created>
  <dcterms:modified xsi:type="dcterms:W3CDTF">2023-09-10T11:35:00Z</dcterms:modified>
</cp:coreProperties>
</file>